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A28" w:rsidRDefault="00203A28" w:rsidP="00203A28">
      <w:pPr>
        <w:spacing w:line="272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 работы: Исследование и синтез логических элементов и устройств на их основе.</w:t>
      </w:r>
    </w:p>
    <w:p w:rsidR="00203A28" w:rsidRDefault="00203A28" w:rsidP="00203A28">
      <w:pPr>
        <w:spacing w:line="236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3.1.1 Логические элементы</w:t>
      </w:r>
    </w:p>
    <w:p w:rsidR="00203A28" w:rsidRDefault="00203A28" w:rsidP="00203A28">
      <w:pPr>
        <w:spacing w:line="323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43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Известно, что математической основой цифровых вычислительных устройств является двоичная арифметика, в которой используются всего два числа – 0 и 1. Выбор двоичной системы счисления диктовался требованиями простоты технической реализации самых сложных задач с использованием всего одного базового элемента - ключа, который имеет два состояния: включен (замкнут) или выключен (разомкнут). В цифровой технике практические аналоги такого ключа принято называть логическими элементами. При этом в зависимости от выполняемых функций каждый элемент имеет свое название и соответствующее графическое обозначение. На рисунке 3.1 показаны обозначения базовых логических элементов, принятые в программе EWB 4.1.</w:t>
      </w:r>
    </w:p>
    <w:p w:rsidR="00203A28" w:rsidRDefault="00203A28" w:rsidP="00203A2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2088515</wp:posOffset>
            </wp:positionH>
            <wp:positionV relativeFrom="paragraph">
              <wp:posOffset>193040</wp:posOffset>
            </wp:positionV>
            <wp:extent cx="2572385" cy="857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334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55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Рисунок 3.1 - Графические обозначения буферного логического элемента, элементов И (АND), ИЛИ (ОR). Исключающее ИЛИ (XOR) и их инверсные варианты во втором ряду (NOT, NАND, NOR, XNOR соответственно)</w:t>
      </w:r>
    </w:p>
    <w:p w:rsidR="00203A28" w:rsidRDefault="00203A28" w:rsidP="00203A28">
      <w:pPr>
        <w:spacing w:line="261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3.1.2 Логический элемент с тремя состояниями</w:t>
      </w:r>
    </w:p>
    <w:p w:rsidR="00203A28" w:rsidRDefault="00203A28" w:rsidP="00203A28">
      <w:pPr>
        <w:spacing w:line="322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44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Схема логического элемента с тремя состояниями несколько модифицирована с учетом возможностей программы EWB. За основу взят базовый элемент серии 134 и к нему добавлен элемент, обеспечивающий возможность реализации режима третьего состояния или так называемого Z-состояния. Следует отметить, что рассматриваемый элемент является важным компонентом многих цифровых ИМС, начиная от простейших логических элементов (например, К155ЛА9) и кончая сложными регистрами и шинными формирователями, обеспечивающими возможность реализации наиболее</w:t>
      </w:r>
    </w:p>
    <w:p w:rsidR="00203A28" w:rsidRDefault="00203A28" w:rsidP="00203A28">
      <w:pPr>
        <w:spacing w:line="338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</w:t>
      </w:r>
    </w:p>
    <w:p w:rsidR="00203A28" w:rsidRDefault="00203A28" w:rsidP="00203A28">
      <w:pPr>
        <w:spacing w:line="0" w:lineRule="atLeast"/>
        <w:rPr>
          <w:rFonts w:ascii="Times New Roman" w:eastAsia="Times New Roman" w:hAnsi="Times New Roman"/>
          <w:sz w:val="28"/>
        </w:rPr>
        <w:sectPr w:rsidR="00203A28">
          <w:pgSz w:w="11900" w:h="16840"/>
          <w:pgMar w:top="820" w:right="840" w:bottom="0" w:left="1140" w:header="0" w:footer="0" w:gutter="0"/>
          <w:cols w:space="0" w:equalWidth="0">
            <w:col w:w="9920"/>
          </w:cols>
          <w:docGrid w:linePitch="360"/>
        </w:sectPr>
      </w:pPr>
    </w:p>
    <w:p w:rsidR="00203A28" w:rsidRDefault="00203A28" w:rsidP="00203A28">
      <w:pPr>
        <w:spacing w:line="252" w:lineRule="auto"/>
        <w:jc w:val="both"/>
        <w:rPr>
          <w:rFonts w:ascii="Times New Roman" w:eastAsia="Times New Roman" w:hAnsi="Times New Roman"/>
          <w:sz w:val="28"/>
        </w:rPr>
      </w:pPr>
      <w:bookmarkStart w:id="0" w:name="page15"/>
      <w:bookmarkEnd w:id="0"/>
      <w:r>
        <w:rPr>
          <w:rFonts w:ascii="Times New Roman" w:eastAsia="Times New Roman" w:hAnsi="Times New Roman"/>
          <w:sz w:val="28"/>
        </w:rPr>
        <w:lastRenderedPageBreak/>
        <w:t>распространенных архитектур ЭВМ и микропроцессорных систем управления с общей шиной.</w:t>
      </w:r>
    </w:p>
    <w:p w:rsidR="00203A28" w:rsidRDefault="00203A28" w:rsidP="00203A28">
      <w:pPr>
        <w:spacing w:line="0" w:lineRule="atLeast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Принципиальная схема логического элемента с тремя состояниями представлена на рисунке 3.2. Она содержит базовый логический элемент серии 134 на транзисторах VT1 ... VT 4, резисторах R1...R4 и диоде VD2. В базовом элементе в качестве VТ1 используется так называемый многоэмиттерный транзистор, однако ввиду отсутствия такового в библиотеке EWB он представлен обычным транзистором. Ко входу In логического элемента подключен имитатор входного сигнала на переключателе D, управляемый с клавиатуры клавишей D, резистора Rd, имитирующего выходное сопротивление источника логического нуля, и источника напряжения V=+5 В с внутренним сопротивлением 1 кОм, имитирующего источник входного сигнала в режиме генерации логической единицы. К точке А схемы подключены диод VD1 и имитатор источника управления состоянием выхода логического элемента на переключателе Е, управляемого клавишей Е. Все элементы дополнительной схемы компоненты из библиотек Passive и Control. В исходном состоянии диод VD1 закрыт напряжением положительной полярности на его катоде и он не оказывает влияния на работу схемы. К эмиттеру транзистора VT1 подключен резистор Rd, на котором создается падение напряжения</w:t>
      </w:r>
    </w:p>
    <w:p w:rsidR="00203A28" w:rsidRDefault="00203A28" w:rsidP="00203A28">
      <w:pPr>
        <w:spacing w:line="289" w:lineRule="exact"/>
        <w:rPr>
          <w:rFonts w:ascii="Times New Roman" w:eastAsia="Times New Roman" w:hAnsi="Times New Roman"/>
        </w:rPr>
      </w:pPr>
    </w:p>
    <w:p w:rsidR="00203A28" w:rsidRPr="00203A28" w:rsidRDefault="00203A28" w:rsidP="00203A28">
      <w:pPr>
        <w:tabs>
          <w:tab w:val="left" w:pos="9180"/>
        </w:tabs>
        <w:spacing w:line="0" w:lineRule="atLeast"/>
        <w:ind w:left="2880"/>
        <w:rPr>
          <w:rFonts w:ascii="Times New Roman" w:eastAsia="Times New Roman" w:hAnsi="Times New Roman"/>
          <w:sz w:val="28"/>
          <w:lang w:val="en-US"/>
        </w:rPr>
      </w:pPr>
      <w:r w:rsidRPr="00203A28">
        <w:rPr>
          <w:rFonts w:ascii="Times New Roman" w:eastAsia="Times New Roman" w:hAnsi="Times New Roman"/>
          <w:sz w:val="28"/>
          <w:lang w:val="en-US"/>
        </w:rPr>
        <w:t>Uin=Rd(Ucc-Ube)/(R1+Rd),</w:t>
      </w:r>
      <w:r w:rsidRPr="00203A28">
        <w:rPr>
          <w:rFonts w:ascii="Times New Roman" w:eastAsia="Times New Roman" w:hAnsi="Times New Roman"/>
          <w:lang w:val="en-US"/>
        </w:rPr>
        <w:tab/>
      </w:r>
      <w:r w:rsidRPr="00203A28">
        <w:rPr>
          <w:rFonts w:ascii="Times New Roman" w:eastAsia="Times New Roman" w:hAnsi="Times New Roman"/>
          <w:sz w:val="28"/>
          <w:lang w:val="en-US"/>
        </w:rPr>
        <w:t>(3.1)</w:t>
      </w:r>
    </w:p>
    <w:p w:rsidR="00203A28" w:rsidRPr="00203A28" w:rsidRDefault="00203A28" w:rsidP="00203A28">
      <w:pPr>
        <w:spacing w:line="322" w:lineRule="exact"/>
        <w:rPr>
          <w:rFonts w:ascii="Times New Roman" w:eastAsia="Times New Roman" w:hAnsi="Times New Roman"/>
          <w:lang w:val="en-US"/>
        </w:rPr>
      </w:pPr>
    </w:p>
    <w:p w:rsidR="00203A28" w:rsidRDefault="00203A28" w:rsidP="00203A28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где Ucc=5 В – напряжение питания;</w:t>
      </w:r>
    </w:p>
    <w:p w:rsidR="00203A28" w:rsidRDefault="00203A28" w:rsidP="00203A28">
      <w:pPr>
        <w:spacing w:line="32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0" w:lineRule="atLeast"/>
        <w:ind w:left="1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Ube=0,7 В – напряжение база-эмиттер открытого транзистора.</w:t>
      </w:r>
    </w:p>
    <w:p w:rsidR="00203A28" w:rsidRDefault="00203A28" w:rsidP="00203A28">
      <w:pPr>
        <w:spacing w:line="290" w:lineRule="exact"/>
        <w:rPr>
          <w:rFonts w:ascii="Times New Roman" w:eastAsia="Times New Roman" w:hAnsi="Times New Roman"/>
        </w:rPr>
      </w:pPr>
    </w:p>
    <w:tbl>
      <w:tblPr>
        <w:tblW w:w="0" w:type="auto"/>
        <w:tblInd w:w="2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2860"/>
      </w:tblGrid>
      <w:tr w:rsidR="00203A28" w:rsidTr="00374A80">
        <w:trPr>
          <w:trHeight w:val="365"/>
        </w:trPr>
        <w:tc>
          <w:tcPr>
            <w:tcW w:w="4000" w:type="dxa"/>
            <w:shd w:val="clear" w:color="auto" w:fill="auto"/>
            <w:vAlign w:val="bottom"/>
          </w:tcPr>
          <w:p w:rsidR="00203A28" w:rsidRDefault="00203A28" w:rsidP="00374A8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 Uin&lt;0,4В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203A28" w:rsidRDefault="00203A28" w:rsidP="00374A8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(3.2)</w:t>
            </w:r>
          </w:p>
        </w:tc>
      </w:tr>
    </w:tbl>
    <w:p w:rsidR="00203A28" w:rsidRDefault="00203A28" w:rsidP="00203A28">
      <w:pPr>
        <w:spacing w:line="279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46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логический элемент воспринимает входной сигнал как сигнал логического нуля. При этом напряжение на коллекторе транзистора VT1 и базе VT2 недостаточно для открывания последнего. В результате падение напряжения на резисторе R3 близко к нулю и транзистор VT4 будет закрыт, а база транзистора VTЗ соединена с источником питания Ucc через резистор R2 и VTЗ будет открыт. При этом выходное напряжение Uy, измеряемое мультиметром, примерно равно</w:t>
      </w:r>
    </w:p>
    <w:p w:rsidR="00203A28" w:rsidRDefault="00203A28" w:rsidP="00203A28">
      <w:pPr>
        <w:spacing w:line="173" w:lineRule="exact"/>
        <w:rPr>
          <w:rFonts w:ascii="Times New Roman" w:eastAsia="Times New Roman" w:hAnsi="Times New Roman"/>
        </w:rPr>
      </w:pPr>
    </w:p>
    <w:tbl>
      <w:tblPr>
        <w:tblW w:w="0" w:type="auto"/>
        <w:tblInd w:w="2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1660"/>
      </w:tblGrid>
      <w:tr w:rsidR="00203A28" w:rsidTr="00374A80">
        <w:trPr>
          <w:trHeight w:val="475"/>
        </w:trPr>
        <w:tc>
          <w:tcPr>
            <w:tcW w:w="5200" w:type="dxa"/>
            <w:shd w:val="clear" w:color="auto" w:fill="auto"/>
            <w:vAlign w:val="bottom"/>
          </w:tcPr>
          <w:p w:rsidR="00203A28" w:rsidRDefault="00203A28" w:rsidP="00374A8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Uy=(Ucc-U</w:t>
            </w:r>
            <w:r>
              <w:rPr>
                <w:rFonts w:ascii="Times New Roman" w:eastAsia="Times New Roman" w:hAnsi="Times New Roman"/>
                <w:sz w:val="36"/>
                <w:vertAlign w:val="subscript"/>
              </w:rPr>
              <w:t>КБ НАС</w:t>
            </w:r>
            <w:r>
              <w:rPr>
                <w:rFonts w:ascii="Times New Roman" w:eastAsia="Times New Roman" w:hAnsi="Times New Roman"/>
                <w:sz w:val="28"/>
              </w:rPr>
              <w:t>-U</w:t>
            </w:r>
            <w:r>
              <w:rPr>
                <w:rFonts w:ascii="Times New Roman" w:eastAsia="Times New Roman" w:hAnsi="Times New Roman"/>
                <w:sz w:val="36"/>
                <w:vertAlign w:val="subscript"/>
              </w:rPr>
              <w:t>ПР</w:t>
            </w:r>
            <w:r>
              <w:rPr>
                <w:rFonts w:ascii="Times New Roman" w:eastAsia="Times New Roman" w:hAnsi="Times New Roman"/>
                <w:sz w:val="28"/>
              </w:rPr>
              <w:t>)Ry/(Ry+R4),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203A28" w:rsidRDefault="00203A28" w:rsidP="00374A8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(3.3)</w:t>
            </w:r>
          </w:p>
        </w:tc>
      </w:tr>
    </w:tbl>
    <w:p w:rsidR="00203A28" w:rsidRDefault="00203A28" w:rsidP="00203A28">
      <w:pPr>
        <w:spacing w:line="168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25" w:lineRule="auto"/>
        <w:ind w:left="1140" w:right="1980" w:hanging="41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где U</w:t>
      </w:r>
      <w:r>
        <w:rPr>
          <w:rFonts w:ascii="Times New Roman" w:eastAsia="Times New Roman" w:hAnsi="Times New Roman"/>
          <w:sz w:val="36"/>
          <w:vertAlign w:val="subscript"/>
        </w:rPr>
        <w:t>КБ НАС</w:t>
      </w:r>
      <w:r>
        <w:rPr>
          <w:rFonts w:ascii="Times New Roman" w:eastAsia="Times New Roman" w:hAnsi="Times New Roman"/>
          <w:sz w:val="28"/>
        </w:rPr>
        <w:t xml:space="preserve"> &lt;1 В – напряжение насыщения транзистора VT4; U</w:t>
      </w:r>
      <w:r>
        <w:rPr>
          <w:rFonts w:ascii="Times New Roman" w:eastAsia="Times New Roman" w:hAnsi="Times New Roman"/>
          <w:sz w:val="36"/>
          <w:vertAlign w:val="subscript"/>
        </w:rPr>
        <w:t>ПР</w:t>
      </w:r>
      <w:r>
        <w:rPr>
          <w:rFonts w:ascii="Times New Roman" w:eastAsia="Times New Roman" w:hAnsi="Times New Roman"/>
          <w:sz w:val="28"/>
        </w:rPr>
        <w:t xml:space="preserve"> &lt;1 В – падение напряжения на диоде VD2;</w:t>
      </w:r>
    </w:p>
    <w:p w:rsidR="00203A28" w:rsidRDefault="00203A28" w:rsidP="00203A28">
      <w:pPr>
        <w:spacing w:line="0" w:lineRule="atLeast"/>
        <w:ind w:firstLine="113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Ry – сопротивление нагрузки, равное в данном случае входному сопротивлению мультиметра.</w:t>
      </w:r>
    </w:p>
    <w:p w:rsidR="00203A28" w:rsidRDefault="00203A28" w:rsidP="00203A28">
      <w:pPr>
        <w:spacing w:line="243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Если выбрать Ry»R4, то Uy&gt;3 В, т.е. при подаче на вход сигнала логического нуля на выходе получим сигнал логической единицы. Таким образом, схема на рисунке 3.2 является логическим элементом НЕ (инвертором).</w:t>
      </w: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56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0" w:lineRule="atLeast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15</w:t>
      </w:r>
    </w:p>
    <w:p w:rsidR="00203A28" w:rsidRDefault="00203A28" w:rsidP="00203A28">
      <w:pPr>
        <w:spacing w:line="0" w:lineRule="atLeast"/>
        <w:jc w:val="right"/>
        <w:rPr>
          <w:rFonts w:ascii="Times New Roman" w:eastAsia="Times New Roman" w:hAnsi="Times New Roman"/>
          <w:sz w:val="28"/>
        </w:rPr>
        <w:sectPr w:rsidR="00203A28">
          <w:pgSz w:w="11900" w:h="16840"/>
          <w:pgMar w:top="827" w:right="840" w:bottom="0" w:left="1140" w:header="0" w:footer="0" w:gutter="0"/>
          <w:cols w:space="0" w:equalWidth="0">
            <w:col w:w="9920"/>
          </w:cols>
          <w:docGrid w:linePitch="360"/>
        </w:sect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  <w:bookmarkStart w:id="1" w:name="page16"/>
      <w:bookmarkEnd w:id="1"/>
      <w:r>
        <w:rPr>
          <w:rFonts w:ascii="Times New Roman" w:eastAsia="Times New Roman" w:hAnsi="Times New Roman"/>
          <w:noProof/>
          <w:sz w:val="28"/>
        </w:rPr>
        <w:lastRenderedPageBreak/>
        <w:drawing>
          <wp:anchor distT="0" distB="0" distL="114300" distR="114300" simplePos="0" relativeHeight="251658240" behindDoc="1" locked="0" layoutInCell="1" allowOverlap="1" wp14:anchorId="1F0609A9" wp14:editId="45AD5B75">
            <wp:simplePos x="0" y="0"/>
            <wp:positionH relativeFrom="page">
              <wp:posOffset>1663700</wp:posOffset>
            </wp:positionH>
            <wp:positionV relativeFrom="page">
              <wp:posOffset>540385</wp:posOffset>
            </wp:positionV>
            <wp:extent cx="4413250" cy="23418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234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0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75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0" w:lineRule="atLeast"/>
        <w:ind w:left="7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Рисунок 3.2 - Логический элемент с тремя состояниями</w:t>
      </w:r>
    </w:p>
    <w:p w:rsidR="00203A28" w:rsidRDefault="00203A28" w:rsidP="00203A28">
      <w:pPr>
        <w:spacing w:line="184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47" w:lineRule="auto"/>
        <w:ind w:left="6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переводе клавишей D одноименного переключателя в другое положение на эмиттер транзистора VT1 подается сигнал логической единицы, в результате чего эмиттерный переход закрывается, и транзистор VT1 переводится</w:t>
      </w:r>
    </w:p>
    <w:p w:rsidR="00203A28" w:rsidRDefault="00203A28" w:rsidP="00203A28">
      <w:pPr>
        <w:spacing w:line="4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numPr>
          <w:ilvl w:val="0"/>
          <w:numId w:val="1"/>
        </w:numPr>
        <w:tabs>
          <w:tab w:val="left" w:pos="250"/>
        </w:tabs>
        <w:spacing w:line="239" w:lineRule="auto"/>
        <w:ind w:left="6" w:hanging="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инверсный режим. В этом случае под действием тока, протекающего по цепи база-коллектор VT1, транзистор VT2 открывается и за счет падения напряжения на резисторах R2, R3 транзистор VTЗ закроется, а VT4 – откроется, и на выходе Y установится сигнал логического нуля.</w:t>
      </w:r>
    </w:p>
    <w:p w:rsidR="00203A28" w:rsidRDefault="00203A28" w:rsidP="00203A28">
      <w:pPr>
        <w:spacing w:line="5" w:lineRule="exact"/>
        <w:rPr>
          <w:rFonts w:ascii="Times New Roman" w:eastAsia="Times New Roman" w:hAnsi="Times New Roman"/>
          <w:sz w:val="28"/>
        </w:rPr>
      </w:pPr>
    </w:p>
    <w:p w:rsidR="00203A28" w:rsidRDefault="00203A28" w:rsidP="00203A28">
      <w:pPr>
        <w:spacing w:line="248" w:lineRule="auto"/>
        <w:ind w:left="6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переводе клавишей Е одноименного переключателя во второе положение напряжение коллектора транзистора VT2 (точка А) будет равно</w:t>
      </w:r>
    </w:p>
    <w:p w:rsidR="00203A28" w:rsidRDefault="00203A28" w:rsidP="00203A28">
      <w:pPr>
        <w:spacing w:line="168" w:lineRule="exact"/>
        <w:rPr>
          <w:rFonts w:ascii="Times New Roman" w:eastAsia="Times New Roman" w:hAnsi="Times New Roman"/>
        </w:rPr>
      </w:pPr>
    </w:p>
    <w:tbl>
      <w:tblPr>
        <w:tblW w:w="0" w:type="auto"/>
        <w:tblInd w:w="28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1760"/>
      </w:tblGrid>
      <w:tr w:rsidR="00203A28" w:rsidTr="00374A80">
        <w:trPr>
          <w:trHeight w:val="475"/>
        </w:trPr>
        <w:tc>
          <w:tcPr>
            <w:tcW w:w="5100" w:type="dxa"/>
            <w:shd w:val="clear" w:color="auto" w:fill="auto"/>
            <w:vAlign w:val="bottom"/>
          </w:tcPr>
          <w:p w:rsidR="00203A28" w:rsidRDefault="00203A28" w:rsidP="00374A8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U</w:t>
            </w:r>
            <w:r>
              <w:rPr>
                <w:rFonts w:ascii="Times New Roman" w:eastAsia="Times New Roman" w:hAnsi="Times New Roman"/>
                <w:sz w:val="36"/>
                <w:vertAlign w:val="subscript"/>
              </w:rPr>
              <w:t>а</w:t>
            </w:r>
            <w:r>
              <w:rPr>
                <w:rFonts w:ascii="Times New Roman" w:eastAsia="Times New Roman" w:hAnsi="Times New Roman"/>
                <w:sz w:val="28"/>
              </w:rPr>
              <w:t>= U</w:t>
            </w:r>
            <w:r>
              <w:rPr>
                <w:rFonts w:ascii="Times New Roman" w:eastAsia="Times New Roman" w:hAnsi="Times New Roman"/>
                <w:sz w:val="36"/>
                <w:vertAlign w:val="subscript"/>
              </w:rPr>
              <w:t>ПР</w:t>
            </w:r>
            <w:r>
              <w:rPr>
                <w:rFonts w:ascii="Times New Roman" w:eastAsia="Times New Roman" w:hAnsi="Times New Roman"/>
                <w:sz w:val="28"/>
              </w:rPr>
              <w:t xml:space="preserve"> +(Ucc- U</w:t>
            </w:r>
            <w:r>
              <w:rPr>
                <w:rFonts w:ascii="Times New Roman" w:eastAsia="Times New Roman" w:hAnsi="Times New Roman"/>
                <w:sz w:val="36"/>
                <w:vertAlign w:val="subscript"/>
              </w:rPr>
              <w:t>ПР</w:t>
            </w:r>
            <w:r>
              <w:rPr>
                <w:rFonts w:ascii="Times New Roman" w:eastAsia="Times New Roman" w:hAnsi="Times New Roman"/>
                <w:sz w:val="28"/>
              </w:rPr>
              <w:t>)Rd/(Rd+R2),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203A28" w:rsidRDefault="00203A28" w:rsidP="00374A8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(3.4)</w:t>
            </w:r>
          </w:p>
        </w:tc>
      </w:tr>
    </w:tbl>
    <w:p w:rsidR="00203A28" w:rsidRDefault="00203A28" w:rsidP="00203A28">
      <w:pPr>
        <w:spacing w:line="30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35" w:lineRule="auto"/>
        <w:ind w:left="6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выполнении неравенства R2»Rd напряжение U</w:t>
      </w:r>
      <w:r>
        <w:rPr>
          <w:rFonts w:ascii="Times New Roman" w:eastAsia="Times New Roman" w:hAnsi="Times New Roman"/>
          <w:sz w:val="36"/>
          <w:vertAlign w:val="subscript"/>
        </w:rPr>
        <w:t>ПР</w:t>
      </w:r>
      <w:r>
        <w:rPr>
          <w:rFonts w:ascii="Times New Roman" w:eastAsia="Times New Roman" w:hAnsi="Times New Roman"/>
          <w:sz w:val="28"/>
        </w:rPr>
        <w:t xml:space="preserve"> &lt;1В, что недостаточно для открытия двух переходов (эмиттерного и диодного), и транзистор VTЗ будет закрыт вне зависимости от состояния транзистора VT2. Если этот транзистор открыт (наихудший случай), то с учетом его напряжения насыщения, сравнимого с U</w:t>
      </w:r>
      <w:r>
        <w:rPr>
          <w:rFonts w:ascii="Times New Roman" w:eastAsia="Times New Roman" w:hAnsi="Times New Roman"/>
          <w:sz w:val="36"/>
          <w:vertAlign w:val="subscript"/>
        </w:rPr>
        <w:t>ПР</w:t>
      </w:r>
      <w:r>
        <w:rPr>
          <w:rFonts w:ascii="Times New Roman" w:eastAsia="Times New Roman" w:hAnsi="Times New Roman"/>
          <w:sz w:val="28"/>
        </w:rPr>
        <w:t xml:space="preserve"> падение напряжения на резисторе R3 будет ничтожно малым, следовательно, транзистор VT4 будет закрыт. Таким образом, выход схемы полностью отключается от нагрузки, что может быть зафиксировано мультиметром в режиме омметра – он будет измерять очень большое сопротивление.</w:t>
      </w:r>
    </w:p>
    <w:p w:rsidR="00203A28" w:rsidRDefault="00203A28" w:rsidP="00203A28">
      <w:pPr>
        <w:spacing w:line="13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0" w:lineRule="atLeast"/>
        <w:ind w:left="6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Кроме демонстрации рассмотренных режимов схемы, она может быть использована также для исследования:</w:t>
      </w:r>
    </w:p>
    <w:p w:rsidR="00203A28" w:rsidRDefault="00203A28" w:rsidP="00203A28">
      <w:pPr>
        <w:numPr>
          <w:ilvl w:val="1"/>
          <w:numId w:val="2"/>
        </w:numPr>
        <w:tabs>
          <w:tab w:val="left" w:pos="857"/>
        </w:tabs>
        <w:spacing w:line="239" w:lineRule="auto"/>
        <w:ind w:left="6" w:firstLine="70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помехоустойчивости по основному входу и входу разрешения третьего состояния путем варьирования сопротивления Rd с учетом выражений (3.1), (3.2)</w:t>
      </w:r>
    </w:p>
    <w:p w:rsidR="00203A28" w:rsidRDefault="00203A28" w:rsidP="00203A2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203A28" w:rsidRDefault="00203A28" w:rsidP="00203A28">
      <w:pPr>
        <w:numPr>
          <w:ilvl w:val="0"/>
          <w:numId w:val="2"/>
        </w:numPr>
        <w:tabs>
          <w:tab w:val="left" w:pos="226"/>
        </w:tabs>
        <w:spacing w:line="0" w:lineRule="atLeast"/>
        <w:ind w:left="226" w:hanging="2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(3.4):</w:t>
      </w:r>
    </w:p>
    <w:p w:rsidR="00203A28" w:rsidRDefault="00203A28" w:rsidP="00203A28">
      <w:pPr>
        <w:numPr>
          <w:ilvl w:val="1"/>
          <w:numId w:val="2"/>
        </w:numPr>
        <w:tabs>
          <w:tab w:val="left" w:pos="857"/>
        </w:tabs>
        <w:spacing w:line="0" w:lineRule="atLeast"/>
        <w:ind w:left="6" w:firstLine="70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влияния сопротивления нагрузки на амплитуду выходного напряжения вентиля при формировании сигнала логической единицы путем изменения входного сопротивления мультиметра с учетом выражения (3.3).</w:t>
      </w:r>
    </w:p>
    <w:p w:rsidR="00203A28" w:rsidRDefault="00203A28" w:rsidP="00203A28">
      <w:pPr>
        <w:numPr>
          <w:ilvl w:val="1"/>
          <w:numId w:val="2"/>
        </w:numPr>
        <w:tabs>
          <w:tab w:val="left" w:pos="857"/>
        </w:tabs>
        <w:spacing w:line="0" w:lineRule="atLeast"/>
        <w:ind w:left="6" w:firstLine="70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влияния сопротивления нагрузки, подключенной между выходом и шиной питания Ucc, на выходное напряжение вентиля при формировании сигнала логического нуля.</w:t>
      </w:r>
    </w:p>
    <w:p w:rsidR="00203A28" w:rsidRDefault="00203A28" w:rsidP="00203A28">
      <w:pPr>
        <w:numPr>
          <w:ilvl w:val="1"/>
          <w:numId w:val="2"/>
        </w:numPr>
        <w:tabs>
          <w:tab w:val="left" w:pos="857"/>
        </w:tabs>
        <w:spacing w:line="248" w:lineRule="auto"/>
        <w:ind w:left="6" w:firstLine="70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влияния емкостной нагрузки на форму и амплитуду выходного сигнала вентиля.</w:t>
      </w:r>
    </w:p>
    <w:p w:rsidR="00203A28" w:rsidRDefault="00203A28" w:rsidP="00203A28">
      <w:pPr>
        <w:spacing w:line="289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0" w:lineRule="atLeast"/>
        <w:ind w:left="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16</w:t>
      </w:r>
    </w:p>
    <w:p w:rsidR="00203A28" w:rsidRDefault="00203A28" w:rsidP="00203A28">
      <w:pPr>
        <w:spacing w:line="0" w:lineRule="atLeast"/>
        <w:ind w:left="6"/>
        <w:rPr>
          <w:rFonts w:ascii="Times New Roman" w:eastAsia="Times New Roman" w:hAnsi="Times New Roman"/>
          <w:sz w:val="28"/>
        </w:rPr>
        <w:sectPr w:rsidR="00203A28">
          <w:pgSz w:w="11900" w:h="16840"/>
          <w:pgMar w:top="1440" w:right="840" w:bottom="0" w:left="1134" w:header="0" w:footer="0" w:gutter="0"/>
          <w:cols w:space="0" w:equalWidth="0">
            <w:col w:w="9926"/>
          </w:cols>
          <w:docGrid w:linePitch="360"/>
        </w:sectPr>
      </w:pPr>
    </w:p>
    <w:p w:rsidR="00203A28" w:rsidRDefault="00203A28" w:rsidP="00203A28">
      <w:pPr>
        <w:spacing w:line="0" w:lineRule="atLeast"/>
        <w:ind w:left="706"/>
        <w:rPr>
          <w:rFonts w:ascii="Times New Roman" w:eastAsia="Times New Roman" w:hAnsi="Times New Roman"/>
          <w:b/>
          <w:sz w:val="28"/>
        </w:rPr>
      </w:pPr>
      <w:bookmarkStart w:id="2" w:name="page17"/>
      <w:bookmarkEnd w:id="2"/>
      <w:r>
        <w:rPr>
          <w:rFonts w:ascii="Times New Roman" w:eastAsia="Times New Roman" w:hAnsi="Times New Roman"/>
          <w:b/>
          <w:sz w:val="28"/>
        </w:rPr>
        <w:lastRenderedPageBreak/>
        <w:t>3.1.3 Контрольные вопросы и задания</w:t>
      </w:r>
    </w:p>
    <w:p w:rsidR="00203A28" w:rsidRDefault="00203A28" w:rsidP="00203A28">
      <w:pPr>
        <w:spacing w:line="323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51" w:lineRule="auto"/>
        <w:ind w:left="6" w:right="100"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3.1.3.1 Какими свойствами обладает логический элемент с тремя состояния-ми, какие задачи цифровой техники он позволил решить?</w:t>
      </w:r>
    </w:p>
    <w:p w:rsidR="00203A28" w:rsidRDefault="00203A28" w:rsidP="00203A28">
      <w:pPr>
        <w:spacing w:line="2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0" w:lineRule="atLeast"/>
        <w:ind w:left="7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3.1.3.2 Проведите исследования логического элемента на рисунке 3.2.</w:t>
      </w:r>
    </w:p>
    <w:p w:rsidR="00203A28" w:rsidRDefault="00203A28" w:rsidP="00203A28">
      <w:pPr>
        <w:spacing w:line="1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39" w:lineRule="auto"/>
        <w:ind w:left="6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3.1.3.3 Синтезировать на ТТЛ логике элементы: ИЛИ-НЕ, инвертор, И-НЕ с сложным инвертором.</w:t>
      </w:r>
    </w:p>
    <w:p w:rsidR="00203A28" w:rsidRDefault="00203A28" w:rsidP="00203A28">
      <w:pPr>
        <w:spacing w:line="2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0" w:lineRule="atLeast"/>
        <w:ind w:left="6" w:right="200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3.1.3.4 Синтезировать элемент НЕ на МДП в положительной и отрицатель-ной логике.</w:t>
      </w:r>
    </w:p>
    <w:p w:rsidR="00203A28" w:rsidRDefault="00203A28" w:rsidP="00203A28">
      <w:pPr>
        <w:spacing w:line="0" w:lineRule="atLeast"/>
        <w:ind w:left="7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3.1.3.5 Синтезировать на МДП логике элементы: ИЛИ-НЕ, И-НЕ, ИЛИ, И.</w:t>
      </w:r>
    </w:p>
    <w:p w:rsidR="00203A28" w:rsidRDefault="00203A28" w:rsidP="00203A28">
      <w:pPr>
        <w:spacing w:line="0" w:lineRule="atLeast"/>
        <w:ind w:left="7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3.1.3.6 Синтезировать на КМДП логике элементы: ИЛИ-НЕ, И-НЕ.</w:t>
      </w:r>
    </w:p>
    <w:p w:rsidR="00203A28" w:rsidRDefault="00203A28" w:rsidP="00203A28">
      <w:pPr>
        <w:spacing w:line="1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239" w:lineRule="auto"/>
        <w:ind w:left="6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3.1.3.7 Случайным образом сформировать 40 значений таблицы истинности логической функции 6 переменных.</w:t>
      </w:r>
    </w:p>
    <w:p w:rsidR="00203A28" w:rsidRDefault="00203A28" w:rsidP="00203A28">
      <w:pPr>
        <w:spacing w:line="2" w:lineRule="exact"/>
        <w:rPr>
          <w:rFonts w:ascii="Times New Roman" w:eastAsia="Times New Roman" w:hAnsi="Times New Roman"/>
        </w:rPr>
      </w:pPr>
    </w:p>
    <w:p w:rsidR="00203A28" w:rsidRDefault="00203A28" w:rsidP="00203A28">
      <w:pPr>
        <w:spacing w:line="0" w:lineRule="atLeast"/>
        <w:ind w:left="6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3.1.3.8 Реализовать функцию из 7 задания логических элементах в базисе И-НЕ.</w:t>
      </w:r>
    </w:p>
    <w:p w:rsidR="00203A28" w:rsidRDefault="00203A28" w:rsidP="00203A28">
      <w:pPr>
        <w:spacing w:line="248" w:lineRule="auto"/>
        <w:ind w:left="6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3.1.3.9 Реализовать функцию из 7 задания на логических элементах в базисе ИЛИ-НЕ.</w:t>
      </w:r>
    </w:p>
    <w:p w:rsidR="00D349C0" w:rsidRDefault="00D349C0">
      <w:bookmarkStart w:id="3" w:name="_GoBack"/>
      <w:bookmarkEnd w:id="3"/>
    </w:p>
    <w:sectPr w:rsidR="00D3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hybridMultilevel"/>
    <w:tmpl w:val="79838CB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5"/>
    <w:multiLevelType w:val="hybridMultilevel"/>
    <w:tmpl w:val="4353D0C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28"/>
    <w:rsid w:val="00203A28"/>
    <w:rsid w:val="00D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4A3D1-4437-460B-A480-9DD03DC9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2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2020-09-18T16:30:00Z</dcterms:created>
  <dcterms:modified xsi:type="dcterms:W3CDTF">2020-09-18T16:31:00Z</dcterms:modified>
</cp:coreProperties>
</file>